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57" w:rsidRPr="0051189B" w:rsidRDefault="00CD200B" w:rsidP="00CD200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51189B">
        <w:rPr>
          <w:rFonts w:ascii="Times New Roman" w:hAnsi="Times New Roman" w:cs="Times New Roman"/>
          <w:b/>
          <w:bCs/>
          <w:sz w:val="32"/>
          <w:szCs w:val="32"/>
          <w:lang w:val="sq-AL"/>
        </w:rPr>
        <w:t>Rezultatet e të nxënit të</w:t>
      </w:r>
      <w:r w:rsidR="009F59BF" w:rsidRPr="0051189B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kompetencave kryesore</w:t>
      </w:r>
      <w:r w:rsidR="002C703C" w:rsidRPr="0051189B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– </w:t>
      </w:r>
      <w:r w:rsidR="009F59BF" w:rsidRPr="0051189B">
        <w:rPr>
          <w:rFonts w:ascii="Times New Roman" w:hAnsi="Times New Roman" w:cs="Times New Roman"/>
          <w:b/>
          <w:bCs/>
          <w:sz w:val="32"/>
          <w:szCs w:val="32"/>
          <w:lang w:val="sq-AL"/>
        </w:rPr>
        <w:t>Shkalla 2</w:t>
      </w:r>
    </w:p>
    <w:p w:rsidR="002C703C" w:rsidRPr="0051189B" w:rsidRDefault="0050170F" w:rsidP="0050170F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51189B">
        <w:rPr>
          <w:rFonts w:ascii="Times New Roman" w:hAnsi="Times New Roman" w:cs="Times New Roman"/>
          <w:b/>
          <w:bCs/>
          <w:sz w:val="28"/>
          <w:szCs w:val="28"/>
          <w:lang w:val="sq-AL"/>
        </w:rPr>
        <w:t>M</w:t>
      </w:r>
      <w:r w:rsidR="002C703C" w:rsidRPr="0051189B">
        <w:rPr>
          <w:rFonts w:ascii="Times New Roman" w:hAnsi="Times New Roman" w:cs="Times New Roman"/>
          <w:b/>
          <w:bCs/>
          <w:sz w:val="28"/>
          <w:szCs w:val="28"/>
          <w:lang w:val="sq-AL"/>
        </w:rPr>
        <w:t>ësim</w:t>
      </w:r>
      <w:r w:rsidRPr="0051189B">
        <w:rPr>
          <w:rFonts w:ascii="Times New Roman" w:hAnsi="Times New Roman" w:cs="Times New Roman"/>
          <w:b/>
          <w:bCs/>
          <w:sz w:val="28"/>
          <w:szCs w:val="28"/>
          <w:lang w:val="sq-AL"/>
        </w:rPr>
        <w:t>dhënësi: _______________________________________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613"/>
        <w:gridCol w:w="9287"/>
      </w:tblGrid>
      <w:tr w:rsidR="00CD200B" w:rsidRPr="0051189B" w:rsidTr="00CD200B">
        <w:tc>
          <w:tcPr>
            <w:tcW w:w="582" w:type="dxa"/>
          </w:tcPr>
          <w:p w:rsidR="00CD200B" w:rsidRPr="00546E90" w:rsidRDefault="00CD200B" w:rsidP="00CD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546E90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>Nr.</w:t>
            </w:r>
          </w:p>
        </w:tc>
        <w:tc>
          <w:tcPr>
            <w:tcW w:w="9318" w:type="dxa"/>
          </w:tcPr>
          <w:p w:rsidR="00CD200B" w:rsidRPr="00546E90" w:rsidRDefault="00CD200B" w:rsidP="00CD200B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546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Rezul</w:t>
            </w:r>
            <w:r w:rsidR="00EC25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tatet e të nxënit për shkallën 2</w:t>
            </w:r>
            <w:bookmarkStart w:id="0" w:name="_GoBack"/>
            <w:bookmarkEnd w:id="0"/>
            <w:r w:rsidRPr="00546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dhe kompetencat kryesore</w:t>
            </w:r>
          </w:p>
        </w:tc>
      </w:tr>
      <w:tr w:rsidR="00CD200B" w:rsidRPr="00EC2584" w:rsidTr="00CD200B">
        <w:tc>
          <w:tcPr>
            <w:tcW w:w="582" w:type="dxa"/>
          </w:tcPr>
          <w:p w:rsidR="00CD200B" w:rsidRPr="00546E90" w:rsidRDefault="00CD200B" w:rsidP="00CD200B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546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I</w:t>
            </w:r>
          </w:p>
        </w:tc>
        <w:tc>
          <w:tcPr>
            <w:tcW w:w="9318" w:type="dxa"/>
          </w:tcPr>
          <w:p w:rsidR="0050170F" w:rsidRPr="008E4DBF" w:rsidRDefault="00CD200B" w:rsidP="00CD2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546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</w:t>
            </w:r>
            <w:r w:rsidR="00546E90" w:rsidRPr="00546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nca komunikim dhe të shprehur –</w:t>
            </w:r>
            <w:r w:rsidRPr="00546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Komunikues efektiv</w:t>
            </w:r>
          </w:p>
        </w:tc>
      </w:tr>
      <w:tr w:rsidR="00CD200B" w:rsidRPr="00EC2584" w:rsidTr="00CD200B">
        <w:tc>
          <w:tcPr>
            <w:tcW w:w="582" w:type="dxa"/>
          </w:tcPr>
          <w:p w:rsidR="00CD200B" w:rsidRPr="0051189B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CD200B" w:rsidRPr="0051189B" w:rsidRDefault="0050170F" w:rsidP="00501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L</w:t>
            </w:r>
            <w:r w:rsidR="00463C33" w:rsidRPr="0051189B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exon me zë drejt një tekst letrar apo joletrar, të palexuar më parë.</w:t>
            </w:r>
          </w:p>
        </w:tc>
      </w:tr>
      <w:tr w:rsidR="00CD200B" w:rsidRPr="00EC2584" w:rsidTr="00CD200B">
        <w:tc>
          <w:tcPr>
            <w:tcW w:w="582" w:type="dxa"/>
          </w:tcPr>
          <w:p w:rsidR="00CD200B" w:rsidRPr="0051189B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CD200B" w:rsidRPr="0051189B" w:rsidRDefault="00463C33" w:rsidP="00CD2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Shkruan një tekst deri në një faqe (500 fjalë) e më shumë për një temë të caktuar.</w:t>
            </w:r>
          </w:p>
        </w:tc>
      </w:tr>
      <w:tr w:rsidR="00CD200B" w:rsidRPr="00EC2584" w:rsidTr="00CD200B">
        <w:tc>
          <w:tcPr>
            <w:tcW w:w="582" w:type="dxa"/>
          </w:tcPr>
          <w:p w:rsidR="00CD200B" w:rsidRPr="0051189B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CD200B" w:rsidRPr="0051189B" w:rsidRDefault="00463C33" w:rsidP="00501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dëgjon në mënyrë aktive prezantimin e tjetrit dhe merr pjesë në diskutim, duke u paraqitur me të paktën dy ndërhyrje; pyetje, komente apo sqarime për temën e dhënë.</w:t>
            </w:r>
          </w:p>
        </w:tc>
      </w:tr>
      <w:tr w:rsidR="00CD200B" w:rsidRPr="00EC2584" w:rsidTr="00CD200B">
        <w:tc>
          <w:tcPr>
            <w:tcW w:w="582" w:type="dxa"/>
          </w:tcPr>
          <w:p w:rsidR="00CD200B" w:rsidRPr="0051189B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CD200B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Shpreh qëndrimin për ngjarjen apo për performancën dhe emocionet e veta që i ka përjetuar gjatë shikimit të një filmi, të një dokumentari të përshtatshëm për moshën e vet, gjatë leximit të një libri, një interpretimi muzikor, një ekspozite, një recitimi apo dramatizimi, në njërën nga format shprehëse, si: me të folur, me shkrim, me vizatim, me mimikë, me lëvizje etj.</w:t>
            </w:r>
          </w:p>
        </w:tc>
      </w:tr>
      <w:tr w:rsidR="00CD200B" w:rsidRPr="00EC2584" w:rsidTr="00CD200B">
        <w:tc>
          <w:tcPr>
            <w:tcW w:w="582" w:type="dxa"/>
          </w:tcPr>
          <w:p w:rsidR="00CD200B" w:rsidRPr="0051189B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CD200B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Merr pjesë në organizimin e një shfaqjeje artistike në harmoni me moshën e vet, duke përdorur forma të ndryshme të të shprehurit.</w:t>
            </w:r>
          </w:p>
        </w:tc>
      </w:tr>
      <w:tr w:rsidR="00CD200B" w:rsidRPr="00EC2584" w:rsidTr="00CD200B">
        <w:tc>
          <w:tcPr>
            <w:tcW w:w="582" w:type="dxa"/>
          </w:tcPr>
          <w:p w:rsidR="00CD200B" w:rsidRPr="0051189B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CD200B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Identifikon personazhet kryesore të një tregimi, drame, filmi, kënge apo ndonjë ngjarjeje nga jeta, bën dallimin e tyre duke bërë një listë me vetitë që i pëlqejnë dhe që nuk i pëlqejnë tek ata, diskuton rreth tyre, performon rolin e njërit prej personazheve në bashkëveprim me moshatarë.</w:t>
            </w:r>
          </w:p>
        </w:tc>
      </w:tr>
      <w:tr w:rsidR="00CD200B" w:rsidRPr="00EC2584" w:rsidTr="00CD200B">
        <w:tc>
          <w:tcPr>
            <w:tcW w:w="582" w:type="dxa"/>
          </w:tcPr>
          <w:p w:rsidR="00CD200B" w:rsidRPr="0051189B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CD200B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Shpreh, në formë verbale dhe të shkruar, fjali të thjeshta në gjuhë të huaj dhe përkthen në gjuhë amtare fjali të tjera të thjeshta që i dëgjon nga mjetet auditive, audiovizuale apo nga mësimdhënësi në gjuhë të huaj të dhëna si detyrë.</w:t>
            </w:r>
          </w:p>
        </w:tc>
      </w:tr>
      <w:tr w:rsidR="00CD200B" w:rsidRPr="00EC2584" w:rsidTr="00CD200B">
        <w:tc>
          <w:tcPr>
            <w:tcW w:w="582" w:type="dxa"/>
          </w:tcPr>
          <w:p w:rsidR="00CD200B" w:rsidRPr="0051189B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8.</w:t>
            </w:r>
          </w:p>
        </w:tc>
        <w:tc>
          <w:tcPr>
            <w:tcW w:w="9318" w:type="dxa"/>
          </w:tcPr>
          <w:p w:rsidR="00CD200B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Prezanton një temë të caktuar para të tjerëve në kohëzgjatje deri në 10 minuta duke përdorur TIK-un apo teknologji tjetër, u përgjigjet pyetjeve të bëra nga të tjerët si dhe bën pyetje gjatë dhe pas prezantimit, për të vazhduar më tej me kërkimin e informatave të tjera</w:t>
            </w:r>
          </w:p>
        </w:tc>
      </w:tr>
    </w:tbl>
    <w:p w:rsidR="00CD200B" w:rsidRPr="0051189B" w:rsidRDefault="00CD200B" w:rsidP="00FE04A7">
      <w:pPr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CD200B" w:rsidRPr="0051189B" w:rsidTr="00463C33">
        <w:tc>
          <w:tcPr>
            <w:tcW w:w="582" w:type="dxa"/>
          </w:tcPr>
          <w:p w:rsidR="00CD200B" w:rsidRPr="0051189B" w:rsidRDefault="00CD200B" w:rsidP="00463C33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II</w:t>
            </w:r>
          </w:p>
        </w:tc>
        <w:tc>
          <w:tcPr>
            <w:tcW w:w="9318" w:type="dxa"/>
          </w:tcPr>
          <w:p w:rsidR="00CD200B" w:rsidRPr="0051189B" w:rsidRDefault="008E4DBF" w:rsidP="008E4DB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Kompetenca të menduarit –</w:t>
            </w:r>
            <w:r w:rsidR="00CD200B" w:rsidRPr="0051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Mendimtar kreativ dhe kritik</w:t>
            </w:r>
          </w:p>
        </w:tc>
      </w:tr>
      <w:tr w:rsidR="00CD200B" w:rsidRPr="00EC2584" w:rsidTr="00463C33">
        <w:tc>
          <w:tcPr>
            <w:tcW w:w="582" w:type="dxa"/>
          </w:tcPr>
          <w:p w:rsidR="00CD200B" w:rsidRPr="0051189B" w:rsidRDefault="00CD200B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CD200B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Identifikon veçoritë e përbashkëta dhe dalluese ndërmjet objekteve, qenieve të</w:t>
            </w:r>
            <w:r w:rsidR="002C703C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gjalla, dukurive apo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ngjarjeve, të dhëna në detyrë; i paraqet ato para të tjerëve përmes njërës nga format shprehëse.</w:t>
            </w:r>
          </w:p>
        </w:tc>
      </w:tr>
      <w:tr w:rsidR="00CD200B" w:rsidRPr="00EC2584" w:rsidTr="00463C33">
        <w:tc>
          <w:tcPr>
            <w:tcW w:w="582" w:type="dxa"/>
          </w:tcPr>
          <w:p w:rsidR="00CD200B" w:rsidRPr="0051189B" w:rsidRDefault="00CD200B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CD200B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Identifikon çështjet e njëjta, dalluese ose kryesore të një teme apo ngjarjeje të njëjtë, por të nxjerra nga dy a më shumë burime të ndryshme të informacionit (tekst mësimor, gazetë, internet, burime njerëzore apo burime të tjera).</w:t>
            </w:r>
          </w:p>
        </w:tc>
      </w:tr>
      <w:tr w:rsidR="00CD200B" w:rsidRPr="00EC2584" w:rsidTr="00463C33">
        <w:tc>
          <w:tcPr>
            <w:tcW w:w="582" w:type="dxa"/>
          </w:tcPr>
          <w:p w:rsidR="00CD200B" w:rsidRPr="0051189B" w:rsidRDefault="00CD200B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CD200B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Paraqet për diskutim argumentet për pajtueshmërinë ose kundërshtimin për një mendim e qëndrim të</w:t>
            </w:r>
            <w:r w:rsidR="002C703C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shprehur apo sjellje të manifestuar nga një apo më shumë persona (në klasë/shkollë apo jashtë saj).</w:t>
            </w:r>
          </w:p>
        </w:tc>
      </w:tr>
      <w:tr w:rsidR="00CD200B" w:rsidRPr="00EC2584" w:rsidTr="00463C33">
        <w:tc>
          <w:tcPr>
            <w:tcW w:w="582" w:type="dxa"/>
          </w:tcPr>
          <w:p w:rsidR="00CD200B" w:rsidRPr="0051189B" w:rsidRDefault="00CD200B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CD200B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Zgjidh problemin dhe detyrën e dhënë nga gjuha, aritmetika, gjeometria, shkenca e natyrës, shoqë</w:t>
            </w:r>
            <w:r w:rsidR="002C703C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ria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ose fusha të tjera dhe jep një shembull e më shumë nga jeta e përditshme kur një qasje e tillë mund të përdoret në situata të ngjashme.</w:t>
            </w:r>
          </w:p>
        </w:tc>
      </w:tr>
      <w:tr w:rsidR="00CD200B" w:rsidRPr="00EC2584" w:rsidTr="00463C33">
        <w:tc>
          <w:tcPr>
            <w:tcW w:w="582" w:type="dxa"/>
          </w:tcPr>
          <w:p w:rsidR="00CD200B" w:rsidRPr="0051189B" w:rsidRDefault="00CD200B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lastRenderedPageBreak/>
              <w:t>5.</w:t>
            </w:r>
          </w:p>
        </w:tc>
        <w:tc>
          <w:tcPr>
            <w:tcW w:w="9318" w:type="dxa"/>
          </w:tcPr>
          <w:p w:rsidR="00CD200B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Ndërton tekste, objekte, animacione apo gjëra të tjetra në bazë të imagjinatës duke përdorur me kujdes udhëzimet dhe elementet apo materialet e dhëna.</w:t>
            </w:r>
          </w:p>
        </w:tc>
      </w:tr>
      <w:tr w:rsidR="00CD200B" w:rsidRPr="00EC2584" w:rsidTr="00463C33">
        <w:tc>
          <w:tcPr>
            <w:tcW w:w="582" w:type="dxa"/>
          </w:tcPr>
          <w:p w:rsidR="00CD200B" w:rsidRPr="0051189B" w:rsidRDefault="00CD200B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CD200B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Përshkruan dukurinë e caktuar (natyrore, shoqërore - historike) në njërën nga format shprehë</w:t>
            </w:r>
            <w:r w:rsidR="002C703C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se, duke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veçuar ndryshimet që ndodhin apo kanë ndodhur në mjedisin që e rrethon e që janë rrjedhojë e kë</w:t>
            </w:r>
            <w:r w:rsidR="002C703C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saj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dukurie.</w:t>
            </w:r>
          </w:p>
        </w:tc>
      </w:tr>
      <w:tr w:rsidR="00CD200B" w:rsidRPr="00EC2584" w:rsidTr="00463C33">
        <w:tc>
          <w:tcPr>
            <w:tcW w:w="582" w:type="dxa"/>
          </w:tcPr>
          <w:p w:rsidR="00CD200B" w:rsidRPr="0051189B" w:rsidRDefault="00CD200B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463C33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Paraqet dhe arsyeton me argumente mënyrën e zgjidhjes së një problemi/detyre të caktuar të fushave të</w:t>
            </w:r>
          </w:p>
          <w:p w:rsidR="00CD200B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ndryshme (matematikore, gjuhësore, të shkencave të natyrës, shoqërore, të arteve, shëndetësore... etj.) në kohëzgjatje prej 6-10 minutash.</w:t>
            </w:r>
          </w:p>
        </w:tc>
      </w:tr>
      <w:tr w:rsidR="00CD200B" w:rsidRPr="00EC2584" w:rsidTr="00463C33">
        <w:tc>
          <w:tcPr>
            <w:tcW w:w="582" w:type="dxa"/>
          </w:tcPr>
          <w:p w:rsidR="00CD200B" w:rsidRPr="0051189B" w:rsidRDefault="00CD200B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8.</w:t>
            </w:r>
          </w:p>
        </w:tc>
        <w:tc>
          <w:tcPr>
            <w:tcW w:w="9318" w:type="dxa"/>
          </w:tcPr>
          <w:p w:rsidR="00CD200B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dallon lëndët, trupat, objektet, dukuritë natyrore apo shoqërore të dhëna në detyrë</w:t>
            </w:r>
            <w:r w:rsidR="002C703C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sipas karakteristikave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(përbërjes, vetive, shndërrimeve apo pozitave në kohë e hapësirë dhe bashkëveprimit ) të tyre.</w:t>
            </w:r>
          </w:p>
        </w:tc>
      </w:tr>
    </w:tbl>
    <w:p w:rsidR="00FE04A7" w:rsidRPr="0051189B" w:rsidRDefault="00FE04A7" w:rsidP="00CD200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III</w:t>
            </w:r>
          </w:p>
        </w:tc>
        <w:tc>
          <w:tcPr>
            <w:tcW w:w="9318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Kompetenca të mësuarit për të nxënë</w:t>
            </w:r>
            <w:r w:rsidR="008E4D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–</w:t>
            </w:r>
            <w:r w:rsidRPr="0051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Nxënës i suksesshëm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FE04A7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Parashtron pyetje që nxisin debat për temën/problemin e dhënë dhe u jep përgjigje pyetjeve të bëra nga të tjerët përmes njërës nga format e shprehjes.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FE04A7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Shfrytëzon burime të ndryshme të informacionit me rastin e përgatitjes së një teme të caktuar.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FE04A7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Identifikon dhe krahason informatat e njohura me ato të panjohura për një temë, çështje apo ngjarje të caktuar duke përdorur teknika të ndryshme (p.sh., duke i shënjuar me shenja të ndryshme).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FE04A7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Ndjek udhëzimet e dhëna në libër apo në burime të tjera për të realizuar një veprim, aktivitet apo detyrë konkrete që kërkohet prej tij/saj.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FE04A7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Krahason përparimin e vet me përvojën paraprake gjatë kryerjes së një detyre apo një aktiviteti të caktuar.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463C33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Përdor dosjen personale si mjet për identifikimin e përparësive dhe mangësive të veta në fusha të</w:t>
            </w:r>
          </w:p>
          <w:p w:rsidR="00FE04A7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caktuara dhe bën një plan për mënyrën e korrigjimeve të nevojshme.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FE04A7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Identifikon cilësitë e veta që i posedon dhe cilësitë e nevojshme që duhet t’i zhvillojë për të nxënë një detyrë apo aktivitetet të caktuar dhe për të bashkëpunuar me të tjerët.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8.</w:t>
            </w:r>
          </w:p>
        </w:tc>
        <w:tc>
          <w:tcPr>
            <w:tcW w:w="9318" w:type="dxa"/>
          </w:tcPr>
          <w:p w:rsidR="00FE04A7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Menaxhon sjelljet e veta, materialet/mjetet dhe kohën që ka në dispozicion gjatë kryerjes së një detyre/ aktiviteti individual apo të përbashkët në klasë/shkollë apo jashtë saj.</w:t>
            </w:r>
          </w:p>
        </w:tc>
      </w:tr>
      <w:tr w:rsidR="00463C33" w:rsidRPr="00EC2584" w:rsidTr="00463C33">
        <w:tc>
          <w:tcPr>
            <w:tcW w:w="582" w:type="dxa"/>
          </w:tcPr>
          <w:p w:rsidR="00463C33" w:rsidRPr="0051189B" w:rsidRDefault="00463C33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 xml:space="preserve">9. </w:t>
            </w:r>
          </w:p>
        </w:tc>
        <w:tc>
          <w:tcPr>
            <w:tcW w:w="9318" w:type="dxa"/>
          </w:tcPr>
          <w:p w:rsidR="00463C33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Përdor dhe zbaton në mënyrë efektive informatën/njohurinë për zgjidhjen e një problemi/detyre të caktuar përmes shfrytëzimit të TIK-ut apo teknologjisë tjetër, prezanton përvojën e vet para të tjerëve për 6-10 minuta.</w:t>
            </w:r>
          </w:p>
        </w:tc>
      </w:tr>
    </w:tbl>
    <w:p w:rsidR="00FE04A7" w:rsidRPr="0051189B" w:rsidRDefault="00FE04A7" w:rsidP="00CD200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IV</w:t>
            </w:r>
          </w:p>
        </w:tc>
        <w:tc>
          <w:tcPr>
            <w:tcW w:w="9318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Kompetenca për jetë, punë dhe mjedis </w:t>
            </w:r>
            <w:r w:rsidR="008E4D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–</w:t>
            </w:r>
            <w:r w:rsidRPr="0051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Kontribues produktiv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FE04A7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Përgatit një autobiografi në të cilën prezanton veten me të dhënat personale dhe me prirjet për fusha të caktuara duke i gjetur të përbashkëtat me profesionet e dëshiruara.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lastRenderedPageBreak/>
              <w:t>2.</w:t>
            </w:r>
          </w:p>
        </w:tc>
        <w:tc>
          <w:tcPr>
            <w:tcW w:w="9318" w:type="dxa"/>
          </w:tcPr>
          <w:p w:rsidR="00FE04A7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Përgatit një plan pune për një javë dhe specifikon aktivitetet më me prioritet duke arsyetuar përzgjedhjen e tyre.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FE04A7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Përgatit një projekt të vogël duke veçuar aktivitetet kryesore për një çështje që e preokupojnë atë, shkollën apo lagjen dhe përcakton elementet e tjera që e bëjnë më të zbatueshëm, si: kohën, vendin, materialet, mjetet e nevojshme për bërjen/kryerjen e tyre etj.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FE04A7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diskuton në grup për gjendjen e mjedisit që e rrethon, të incizuar më parë (si: vëzhgim, fotografim etj.) dhe bën një listë në bashkëpunim me anëtarët e grupit për aktivitetet e mundshme për mbikëqyrjen dhe përmirësimin e gjendjes.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FE04A7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debaton me moshatarë për mënyrën e sjelljes së nxënësve në klasë-laborator, në shkollë dhe në mjedise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të tjera apo për një grup të caktuar njerëzish për një situatë të caktuar duke mbrojtur idetë e veta me shembuj konkretë.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FE04A7" w:rsidRPr="0051189B" w:rsidRDefault="00463C33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Identifikon ushqimet më të shpeshta, materialet e tjera shpenzuese të familjes apo harxhimet vetjake dhe llogarit shpenzimet për një javë, të dhënat e gjetura i paraqet në formë tabelare/grafike apo në një formë tjetër.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FE04A7" w:rsidRPr="0051189B" w:rsidRDefault="004733BF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lexon etiketën, udhëzuesin e produkteve të ndryshme (rrobave, ushqimit, barnave apo të teknikës) dhe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jep sqarim për prejardhjen, përmbajtjen, përdorimin, mënyrën e mirëmbajtjes apo për rreziqet në rast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mospërdorimi të drejtë-adekuat.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8.</w:t>
            </w:r>
          </w:p>
        </w:tc>
        <w:tc>
          <w:tcPr>
            <w:tcW w:w="9318" w:type="dxa"/>
          </w:tcPr>
          <w:p w:rsidR="00FE04A7" w:rsidRPr="0051189B" w:rsidRDefault="004733BF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Paraqet në formë tabelare, grafike, të vizatimit apo në një formë tjetër, aktivitetet e kujdesit që i bën ndonjë qenieje të gjallë, të cilat i mundësojnë zhvillimin, rritjen apo ruajtjen e shëndetit të tij/saj.</w:t>
            </w:r>
          </w:p>
        </w:tc>
      </w:tr>
    </w:tbl>
    <w:p w:rsidR="00FE04A7" w:rsidRPr="0051189B" w:rsidRDefault="00FE04A7" w:rsidP="00CD200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V</w:t>
            </w:r>
          </w:p>
        </w:tc>
        <w:tc>
          <w:tcPr>
            <w:tcW w:w="9318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Kompetenca personale </w:t>
            </w:r>
            <w:r w:rsidR="008E4D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–</w:t>
            </w:r>
            <w:r w:rsidRPr="0051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Individ i shëndoshë</w:t>
            </w:r>
          </w:p>
        </w:tc>
      </w:tr>
      <w:tr w:rsidR="00FE04A7" w:rsidRPr="00EC2584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FE04A7" w:rsidRPr="0051189B" w:rsidRDefault="004733BF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Prezanton para të tjerëve mënyrën e zbatimit të rregullave themelore të higjienës personale (fizike,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të veshmbathjes, të gjësendeve personale) dhe të higjienës së mjedisit, ku jeton dhe vepron, përmes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formave të ndryshme të shprehjes.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FE04A7" w:rsidRPr="0051189B" w:rsidRDefault="004733BF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Merr pjesë në aktivitete fizike-lojëra lëvizore dhe në lojëra sportive, bën përpjekje për arritjen e standardeve të përcaktuara, luan fer, menaxhon emocionet e veta dhe prezanton para të tjerëve gjendjen fizike dhe shpirtërore pas realizimit të një aktiviteti fizik apo loje sportive.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FE04A7" w:rsidRPr="0051189B" w:rsidRDefault="004733BF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Përgatit një listë (me njërën nga format e shprehjes, shkrim, vizatim etj.) me ushqime të cilat i konsumon familja duke i renditur ato sipas kalorisë dhe më pas i klasifikon në ushqime të shëndetshme dhe më pak të shëndetshme.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FE04A7" w:rsidRPr="0051189B" w:rsidRDefault="00EF686B" w:rsidP="004733B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L</w:t>
            </w:r>
            <w:r w:rsidR="004733BF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exon të dhënat në paketim të ushqimit dhe diskuton në grup për këto të dhëna (vlerat ushqyese, afatet e prodhimit etj.).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FE04A7" w:rsidRPr="0051189B" w:rsidRDefault="004733BF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Identifikon: përparësitë dhe mangësitë e personalitetit të vet dhe jep mendime për mënyrën e përmirësimit, në forma të ndryshme shprehëse.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FE04A7" w:rsidRPr="0051189B" w:rsidRDefault="004733BF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Propozon alternativa për zgjidhjen konstruktive të një konflikti ndërpersonal duke i analizuar paraprakisht me kujdes rrethanat që kanë shkaktuar konfliktin, ndan përvojat, mendimet dhe ndjenjat e veta me anëtarët e grupit.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FE04A7" w:rsidRPr="0051189B" w:rsidRDefault="004733BF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dallon dhe përshkruan rolet e personave dhe shërbimeve të nevojshme për kërkimin e ndihmës në 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situate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të caktuara të rrezikut të shëndetit të vet, fizik dhe mendor.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lastRenderedPageBreak/>
              <w:t>8.</w:t>
            </w:r>
          </w:p>
        </w:tc>
        <w:tc>
          <w:tcPr>
            <w:tcW w:w="9318" w:type="dxa"/>
          </w:tcPr>
          <w:p w:rsidR="00FE04A7" w:rsidRPr="0051189B" w:rsidRDefault="004733BF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Bashkëpunon në mënyrë aktive me të gjithë moshatarët (pavarësisht prejardhjes së tyre, aftësive dhe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nevojave të veçanta) për arritjen e një qëllimi të përbashkët (projekti/aktiviteti në bazë klase/shkolle apo jashtë saj).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9.</w:t>
            </w:r>
          </w:p>
        </w:tc>
        <w:tc>
          <w:tcPr>
            <w:tcW w:w="9318" w:type="dxa"/>
          </w:tcPr>
          <w:p w:rsidR="00FE04A7" w:rsidRPr="0051189B" w:rsidRDefault="004733BF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Përkujdeset për mjedis të shëndoshë në rrethanat në të cilat realizon një aktivitet të caktuar duke 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i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krijuar vetes dhe pjesëmarrësve të tjerë kushte të përshtatshme të punës (ajrosje, shfrytëzim të dritës, shfrytëzim maksimal të hapësirës, mbajtje të pastërtisë, mbajtja e rregullt e sendeve që e rrethojnë etj.).</w:t>
            </w:r>
          </w:p>
        </w:tc>
      </w:tr>
    </w:tbl>
    <w:p w:rsidR="00FE04A7" w:rsidRPr="0051189B" w:rsidRDefault="00FE04A7" w:rsidP="00CD200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VI</w:t>
            </w:r>
          </w:p>
        </w:tc>
        <w:tc>
          <w:tcPr>
            <w:tcW w:w="9318" w:type="dxa"/>
          </w:tcPr>
          <w:p w:rsidR="00FE04A7" w:rsidRPr="0051189B" w:rsidRDefault="006D319A" w:rsidP="00463C33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Kompetenca qytetare </w:t>
            </w:r>
            <w:r w:rsidR="008E4D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–</w:t>
            </w:r>
            <w:r w:rsidRPr="005118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Qytetar i përgjegjshëm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FE04A7" w:rsidRPr="0051189B" w:rsidRDefault="002C703C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Paraqet në forma të ndryshme të drejtat dhe përgjegjësitë e pjesëtarëve të familjes së vet dhe i diskuton ato me të tjerët, më pas i krahason me të drejtat dhe përgjegjësitë e nxënësve, mësuesve dhe stafit menaxhues në shkollë apo me pjesëtarët e ndonjë institucioni.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FE04A7" w:rsidRPr="0051189B" w:rsidRDefault="002C703C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Shpreh, dëgjon dhe respekton mendimin e secilit anëtar dhe bashkërisht vendos për mënyrat e përfundimit të një aktiviteti të përbashkët.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FE04A7" w:rsidRPr="0051189B" w:rsidRDefault="002C703C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Propozon vlera shoqërore, që janë të rëndësishme të kultivohen në klasë, në shkollë apo në familje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(si p.sh. besimi i ndërsjellë, toleranca, solidariteti, respekti-mirësjellja etj.) dhe me shembull konkret përshkruan ndonjë situatë ku gjen shprehje ndonjëra nga ato.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FE04A7" w:rsidRPr="0051189B" w:rsidRDefault="002C703C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Manifeston veprime që shprehin mirësjellje në situata të ndryshme dhe me shembull konkret tregon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përdorimin e tyre në klasë/shkollë, në familje e në komunitet.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FE04A7" w:rsidRPr="0051189B" w:rsidRDefault="002C703C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Propozon dhe ndan mendimin me shokët/shoqet e klasës për procedurën e zgjedhjes së anëtarëve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të grupeve të aktiviteteve të ndryshme me karakter mësimor, të këshillave në klasë apo në shkollë,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përbërjen dhe rolin e tyre.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FE04A7" w:rsidRPr="0051189B" w:rsidRDefault="002C703C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Merr pjesë në hartimin e rregullave të lojës, në klasë, në shkollë (p.sh., si propozues rregullash, menaxhues i propozimeve nga të tjerët etj.) dhe argumenton rëndësinë e respektimit të ndonjërës rregull të propozuar në forma të ndryshme të shprehjes, duke parashikuar pasojat e moszbatimit të saj.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FE04A7" w:rsidRPr="0051189B" w:rsidRDefault="002C703C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Identifikon dy e me shumë organizime shoqërore dhe përshkruan (në formë të shkruar apo në ndonjë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formë tjetër) mënyrat/mundësitë se si njerëzit e ndryshëm me përvoja të ndryshme mund të organizojnë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diçka të përbashkët.</w:t>
            </w:r>
          </w:p>
        </w:tc>
      </w:tr>
      <w:tr w:rsidR="00FE04A7" w:rsidRPr="0051189B" w:rsidTr="00463C33">
        <w:tc>
          <w:tcPr>
            <w:tcW w:w="582" w:type="dxa"/>
          </w:tcPr>
          <w:p w:rsidR="00FE04A7" w:rsidRPr="0051189B" w:rsidRDefault="00FE04A7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8.</w:t>
            </w:r>
          </w:p>
        </w:tc>
        <w:tc>
          <w:tcPr>
            <w:tcW w:w="9318" w:type="dxa"/>
          </w:tcPr>
          <w:p w:rsidR="00FE04A7" w:rsidRPr="0051189B" w:rsidRDefault="002C703C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Prezanton në mënyrë kronologjike ndryshimet e familjes dhe të rrethit në aspekte të ndryshme (si:</w:t>
            </w:r>
            <w:r w:rsidR="00EF686B"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objektet e banimit, festat, veshjet, ushqimet-mënyra e të ushqyerit, menaxhimi i ekonomisë familjare, të drejtat, përgjegjësitë dhe vendimmarrja në familje etj.) ose disa nga personalitetet dhe ngjarjet kryesore të popullit të vet, duke e dalluar të tashmen nga e kaluara.</w:t>
            </w:r>
          </w:p>
        </w:tc>
      </w:tr>
      <w:tr w:rsidR="002C703C" w:rsidRPr="0051189B" w:rsidTr="00463C33">
        <w:tc>
          <w:tcPr>
            <w:tcW w:w="582" w:type="dxa"/>
          </w:tcPr>
          <w:p w:rsidR="002C703C" w:rsidRPr="0051189B" w:rsidRDefault="002C703C" w:rsidP="00463C33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51189B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 xml:space="preserve">9. </w:t>
            </w:r>
          </w:p>
        </w:tc>
        <w:tc>
          <w:tcPr>
            <w:tcW w:w="9318" w:type="dxa"/>
          </w:tcPr>
          <w:p w:rsidR="002C703C" w:rsidRPr="0051189B" w:rsidRDefault="002C703C" w:rsidP="00EF686B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</w:pPr>
            <w:r w:rsidRPr="0051189B">
              <w:rPr>
                <w:rFonts w:ascii="Times New Roman" w:eastAsia="ArialMT" w:hAnsi="Times New Roman" w:cs="Times New Roman"/>
                <w:sz w:val="28"/>
                <w:szCs w:val="28"/>
                <w:lang w:val="sq-AL"/>
              </w:rPr>
              <w:t>Paraqet me shembuj konkretë sjelljet që duhet manifestuar në rast rreziku nga fatkeqësitë natyrore apo të krijuara nga njeriu, si: zjarri, vërshimi, tërmeti, komunikimi me njerëz të panjohur etj.</w:t>
            </w:r>
          </w:p>
        </w:tc>
      </w:tr>
    </w:tbl>
    <w:p w:rsidR="00FE04A7" w:rsidRPr="0051189B" w:rsidRDefault="00FE04A7" w:rsidP="00CD200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sectPr w:rsidR="00FE04A7" w:rsidRPr="0051189B" w:rsidSect="00802240">
      <w:headerReference w:type="default" r:id="rId6"/>
      <w:pgSz w:w="12240" w:h="15840"/>
      <w:pgMar w:top="54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C2" w:rsidRDefault="007351C2" w:rsidP="00FE04A7">
      <w:pPr>
        <w:spacing w:after="0" w:line="240" w:lineRule="auto"/>
      </w:pPr>
      <w:r>
        <w:separator/>
      </w:r>
    </w:p>
  </w:endnote>
  <w:endnote w:type="continuationSeparator" w:id="0">
    <w:p w:rsidR="007351C2" w:rsidRDefault="007351C2" w:rsidP="00FE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C2" w:rsidRDefault="007351C2" w:rsidP="00FE04A7">
      <w:pPr>
        <w:spacing w:after="0" w:line="240" w:lineRule="auto"/>
      </w:pPr>
      <w:r>
        <w:separator/>
      </w:r>
    </w:p>
  </w:footnote>
  <w:footnote w:type="continuationSeparator" w:id="0">
    <w:p w:rsidR="007351C2" w:rsidRDefault="007351C2" w:rsidP="00FE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0439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3C33" w:rsidRDefault="00463C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C33" w:rsidRDefault="00463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0B"/>
    <w:rsid w:val="00003CC6"/>
    <w:rsid w:val="000A0254"/>
    <w:rsid w:val="001E4E94"/>
    <w:rsid w:val="002C703C"/>
    <w:rsid w:val="00385557"/>
    <w:rsid w:val="003C2052"/>
    <w:rsid w:val="00463C33"/>
    <w:rsid w:val="004733BF"/>
    <w:rsid w:val="004F33CF"/>
    <w:rsid w:val="0050170F"/>
    <w:rsid w:val="0051189B"/>
    <w:rsid w:val="00546E90"/>
    <w:rsid w:val="005C5E25"/>
    <w:rsid w:val="005E395F"/>
    <w:rsid w:val="005E77BF"/>
    <w:rsid w:val="006A7FC1"/>
    <w:rsid w:val="006D319A"/>
    <w:rsid w:val="007351C2"/>
    <w:rsid w:val="00802240"/>
    <w:rsid w:val="00837528"/>
    <w:rsid w:val="00894CB8"/>
    <w:rsid w:val="008E4DBF"/>
    <w:rsid w:val="009D0235"/>
    <w:rsid w:val="009F59BF"/>
    <w:rsid w:val="00CD200B"/>
    <w:rsid w:val="00D070D9"/>
    <w:rsid w:val="00D22382"/>
    <w:rsid w:val="00EC2584"/>
    <w:rsid w:val="00ED3F49"/>
    <w:rsid w:val="00EF686B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8D2DB-F10B-44C2-BCB7-301BFF43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A7"/>
  </w:style>
  <w:style w:type="paragraph" w:styleId="Footer">
    <w:name w:val="footer"/>
    <w:basedOn w:val="Normal"/>
    <w:link w:val="FooterChar"/>
    <w:uiPriority w:val="99"/>
    <w:unhideWhenUsed/>
    <w:rsid w:val="00FE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Skender Gashi</cp:lastModifiedBy>
  <cp:revision>14</cp:revision>
  <dcterms:created xsi:type="dcterms:W3CDTF">2019-09-19T16:29:00Z</dcterms:created>
  <dcterms:modified xsi:type="dcterms:W3CDTF">2021-08-29T10:40:00Z</dcterms:modified>
</cp:coreProperties>
</file>